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8" w:rsidRPr="009B306E" w:rsidRDefault="00276A58" w:rsidP="00276A58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306E">
        <w:rPr>
          <w:rFonts w:ascii="Times New Roman" w:hAnsi="Times New Roman"/>
          <w:b/>
          <w:sz w:val="24"/>
          <w:szCs w:val="24"/>
        </w:rPr>
        <w:t>«ОНФ: Народный контроль»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>новая технологическая платформа</w:t>
      </w:r>
      <w:r w:rsidRPr="00195301">
        <w:rPr>
          <w:rFonts w:ascii="Times New Roman" w:hAnsi="Times New Roman"/>
          <w:color w:val="000000"/>
          <w:sz w:val="24"/>
          <w:szCs w:val="24"/>
        </w:rPr>
        <w:t xml:space="preserve"> для оперативного сбора информации о качестве исполнения «майского указа» Президента РФ от 7 мая 2018 г. «О национальных целях и стратегических задачах развития Российской Федерации на период до 2024 года».</w:t>
      </w: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Сбор </w:t>
      </w:r>
      <w:r w:rsidRPr="00195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</w:t>
      </w:r>
      <w:r w:rsidRPr="00195301">
        <w:rPr>
          <w:rFonts w:ascii="Times New Roman" w:hAnsi="Times New Roman"/>
          <w:color w:val="000000"/>
          <w:sz w:val="24"/>
          <w:szCs w:val="24"/>
        </w:rPr>
        <w:t xml:space="preserve"> осуществляется с помощью опросов граждан, мониторингов, рейдов, акций, запросов экспертных мнений по 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>12 тематическим площадкам ОНФ</w:t>
      </w:r>
      <w:r w:rsidRPr="00195301">
        <w:rPr>
          <w:rFonts w:ascii="Times New Roman" w:hAnsi="Times New Roman"/>
          <w:color w:val="000000"/>
          <w:sz w:val="24"/>
          <w:szCs w:val="24"/>
        </w:rPr>
        <w:t>, созданных в соответствие со стратегическими направлениями «майского указа»:</w:t>
      </w: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5301">
        <w:rPr>
          <w:rFonts w:ascii="Times New Roman" w:hAnsi="Times New Roman"/>
          <w:i/>
          <w:color w:val="000000"/>
          <w:sz w:val="24"/>
          <w:szCs w:val="24"/>
        </w:rPr>
        <w:t>- демография</w:t>
      </w: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4235450</wp:posOffset>
            </wp:positionH>
            <wp:positionV relativeFrom="paragraph">
              <wp:posOffset>13335</wp:posOffset>
            </wp:positionV>
            <wp:extent cx="1402715" cy="1429385"/>
            <wp:effectExtent l="0" t="0" r="6985" b="0"/>
            <wp:wrapThrough wrapText="bothSides">
              <wp:wrapPolygon edited="0">
                <wp:start x="0" y="0"/>
                <wp:lineTo x="0" y="21303"/>
                <wp:lineTo x="21414" y="21303"/>
                <wp:lineTo x="214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5301">
        <w:rPr>
          <w:rFonts w:ascii="Times New Roman" w:hAnsi="Times New Roman"/>
          <w:i/>
          <w:color w:val="000000"/>
          <w:sz w:val="24"/>
          <w:szCs w:val="24"/>
        </w:rPr>
        <w:t>- здравоохранение</w:t>
      </w: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5301">
        <w:rPr>
          <w:rFonts w:ascii="Times New Roman" w:hAnsi="Times New Roman"/>
          <w:i/>
          <w:color w:val="000000"/>
          <w:sz w:val="24"/>
          <w:szCs w:val="24"/>
        </w:rPr>
        <w:t>- образование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жилье и городская среда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экология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безопасные и качественные автомобильные дороги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производительность труда и поддержка занятости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наука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цифровая экономика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культура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малое и среднее предпринимательство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B306E">
        <w:rPr>
          <w:rFonts w:ascii="Times New Roman" w:hAnsi="Times New Roman"/>
          <w:i/>
          <w:sz w:val="24"/>
          <w:szCs w:val="24"/>
        </w:rPr>
        <w:t>поддержка индивидуальной предпринимательской инициативы</w:t>
      </w:r>
    </w:p>
    <w:p w:rsidR="00276A58" w:rsidRPr="009B306E" w:rsidRDefault="00276A58" w:rsidP="00276A5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306E">
        <w:rPr>
          <w:rFonts w:ascii="Times New Roman" w:hAnsi="Times New Roman"/>
          <w:i/>
          <w:sz w:val="24"/>
          <w:szCs w:val="24"/>
        </w:rPr>
        <w:t>- международная кооперация и экспорт.</w:t>
      </w:r>
    </w:p>
    <w:p w:rsidR="00276A58" w:rsidRDefault="00276A58" w:rsidP="00276A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06E">
        <w:rPr>
          <w:rFonts w:ascii="Times New Roman" w:hAnsi="Times New Roman"/>
          <w:sz w:val="24"/>
          <w:szCs w:val="24"/>
        </w:rPr>
        <w:t xml:space="preserve">Все </w:t>
      </w:r>
      <w:r w:rsidRPr="009B30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материалы</w:t>
      </w:r>
      <w:r w:rsidRPr="009B306E">
        <w:rPr>
          <w:rFonts w:ascii="Times New Roman" w:hAnsi="Times New Roman"/>
          <w:sz w:val="24"/>
          <w:szCs w:val="24"/>
        </w:rPr>
        <w:t xml:space="preserve">, результаты опросов, мониторингов, рейдов и других мероприятий ОНФ лягут в основу </w:t>
      </w:r>
      <w:r w:rsidRPr="009B306E">
        <w:rPr>
          <w:rFonts w:ascii="Times New Roman" w:hAnsi="Times New Roman"/>
          <w:b/>
          <w:sz w:val="24"/>
          <w:szCs w:val="24"/>
        </w:rPr>
        <w:t>Общественных докладов ОНФ по исполнению «майского указа».</w:t>
      </w:r>
      <w:r w:rsidRPr="009B306E">
        <w:rPr>
          <w:rFonts w:ascii="Times New Roman" w:hAnsi="Times New Roman"/>
          <w:sz w:val="24"/>
          <w:szCs w:val="24"/>
        </w:rPr>
        <w:t xml:space="preserve"> В них будут представлены предложения по внесению изменений в национальные проекты (программы), которые будут переданы </w:t>
      </w:r>
      <w:r w:rsidRPr="00195301">
        <w:rPr>
          <w:rFonts w:ascii="Times New Roman" w:hAnsi="Times New Roman"/>
          <w:color w:val="000000"/>
          <w:sz w:val="24"/>
          <w:szCs w:val="24"/>
        </w:rPr>
        <w:t>рабочей группе Совета при Президенте РФ по стратегическому развитию и национальным проектам.</w:t>
      </w:r>
    </w:p>
    <w:p w:rsidR="00276A58" w:rsidRDefault="00276A58" w:rsidP="00276A5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B306E">
        <w:rPr>
          <w:rFonts w:ascii="Times New Roman" w:hAnsi="Times New Roman"/>
          <w:color w:val="000000"/>
          <w:sz w:val="24"/>
          <w:szCs w:val="24"/>
        </w:rPr>
        <w:t xml:space="preserve">Любой житель страны может </w:t>
      </w:r>
      <w:r w:rsidRPr="009B306E">
        <w:rPr>
          <w:rFonts w:ascii="Times New Roman" w:hAnsi="Times New Roman"/>
          <w:b/>
          <w:color w:val="000000"/>
          <w:sz w:val="24"/>
          <w:szCs w:val="24"/>
        </w:rPr>
        <w:t xml:space="preserve">принять участие в общественном контроле 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>за исполнением «майского указа»</w:t>
      </w:r>
      <w:r w:rsidRPr="00195301">
        <w:rPr>
          <w:rFonts w:ascii="Times New Roman" w:hAnsi="Times New Roman"/>
          <w:color w:val="000000"/>
          <w:sz w:val="24"/>
          <w:szCs w:val="24"/>
        </w:rPr>
        <w:t xml:space="preserve"> и тем самым 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>внести свой вклад</w:t>
      </w:r>
      <w:r w:rsidRPr="00195301">
        <w:rPr>
          <w:rFonts w:ascii="Times New Roman" w:hAnsi="Times New Roman"/>
          <w:color w:val="000000"/>
          <w:sz w:val="24"/>
          <w:szCs w:val="24"/>
        </w:rPr>
        <w:t xml:space="preserve"> в улучшение качества своей жизни и жизни своих близких, стать 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«народным контролером» - активистом </w:t>
      </w:r>
      <w:r w:rsidRPr="00195301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экспертом </w:t>
      </w:r>
      <w:r w:rsidRPr="00195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ОНФ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276A58" w:rsidRPr="00195301" w:rsidRDefault="00276A58" w:rsidP="00276A58">
      <w:pPr>
        <w:pStyle w:val="a5"/>
        <w:numPr>
          <w:ilvl w:val="0"/>
          <w:numId w:val="1"/>
        </w:numPr>
        <w:tabs>
          <w:tab w:val="left" w:pos="3015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>чтобы стать активистом ОНФ – достаточно скачать приложение.</w:t>
      </w:r>
    </w:p>
    <w:p w:rsidR="00276A58" w:rsidRPr="00195301" w:rsidRDefault="00276A58" w:rsidP="00276A58">
      <w:pPr>
        <w:pStyle w:val="a5"/>
        <w:tabs>
          <w:tab w:val="left" w:pos="30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После установки у Вас появится возможность участвовать в опросах, мониторингах, рейдах и акциях по 12 тематическим площадкам.</w:t>
      </w: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5301">
        <w:rPr>
          <w:rFonts w:ascii="Times New Roman" w:hAnsi="Times New Roman"/>
          <w:color w:val="000000"/>
          <w:sz w:val="24"/>
          <w:szCs w:val="24"/>
        </w:rPr>
        <w:t>Для Вас станет доступна информация об основных направлениях деятельности тематических площадок и главные новости ОНФ.</w:t>
      </w:r>
    </w:p>
    <w:p w:rsidR="00276A58" w:rsidRPr="00195301" w:rsidRDefault="00276A58" w:rsidP="00276A58">
      <w:pPr>
        <w:pStyle w:val="a5"/>
        <w:numPr>
          <w:ilvl w:val="0"/>
          <w:numId w:val="1"/>
        </w:numPr>
        <w:tabs>
          <w:tab w:val="left" w:pos="3015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чтобы стать экспертом ОНФ -  необходимо пройти простую процедуру регистрации, которая займет всего несколько минут. </w:t>
      </w:r>
    </w:p>
    <w:p w:rsidR="00276A58" w:rsidRPr="00195301" w:rsidRDefault="00276A58" w:rsidP="00276A58">
      <w:pPr>
        <w:pStyle w:val="a5"/>
        <w:tabs>
          <w:tab w:val="left" w:pos="301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В этом случае, кроме участия в опросах и мониторингах, у Вас появиться дополнительные возможности – принимать участие </w:t>
      </w:r>
      <w:proofErr w:type="spellStart"/>
      <w:r w:rsidRPr="00195301">
        <w:rPr>
          <w:rFonts w:ascii="Times New Roman" w:hAnsi="Times New Roman"/>
          <w:color w:val="000000"/>
          <w:sz w:val="24"/>
          <w:szCs w:val="24"/>
        </w:rPr>
        <w:t>вебинарах</w:t>
      </w:r>
      <w:proofErr w:type="spellEnd"/>
      <w:r w:rsidRPr="00195301">
        <w:rPr>
          <w:rFonts w:ascii="Times New Roman" w:hAnsi="Times New Roman"/>
          <w:color w:val="000000"/>
          <w:sz w:val="24"/>
          <w:szCs w:val="24"/>
        </w:rPr>
        <w:t>, давать экспертное мнение, получать приглашения на экспертные совещания и форумы ОНФ.</w:t>
      </w:r>
    </w:p>
    <w:p w:rsidR="00276A58" w:rsidRPr="009B306E" w:rsidRDefault="00276A58" w:rsidP="00276A58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76A58" w:rsidRPr="00195301" w:rsidRDefault="00276A58" w:rsidP="00276A58">
      <w:pPr>
        <w:rPr>
          <w:i/>
          <w:color w:val="00000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 Ваш взгляд, какие меры необходимы для сокращения числа аварий в многоквартирных домах с газовым оборудованием: 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привлекать к административной ответственности собственников квартир, которые не впускают специализированные организации для проверки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привлекать к административной ответственности управляющие организации, которые не заключили договор на техническое обслуживание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внедрить автоматизированную систему </w:t>
      </w:r>
      <w:proofErr w:type="gramStart"/>
      <w:r w:rsidRPr="0019530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5301">
        <w:rPr>
          <w:rFonts w:ascii="Times New Roman" w:hAnsi="Times New Roman"/>
          <w:color w:val="000000"/>
          <w:sz w:val="24"/>
          <w:szCs w:val="24"/>
        </w:rPr>
        <w:t xml:space="preserve"> обеспечением газовой безопасности;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301">
        <w:rPr>
          <w:rFonts w:ascii="Times New Roman" w:hAnsi="Times New Roman"/>
          <w:sz w:val="24"/>
          <w:szCs w:val="24"/>
        </w:rPr>
        <w:t>установить в квартирах сигнализаторы загазованности помещений;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301">
        <w:rPr>
          <w:rFonts w:ascii="Times New Roman" w:hAnsi="Times New Roman"/>
          <w:sz w:val="24"/>
          <w:szCs w:val="24"/>
        </w:rPr>
        <w:t>установить в квартирах стеклопакеты со специальными приточными устройствами;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301">
        <w:rPr>
          <w:rFonts w:ascii="Times New Roman" w:hAnsi="Times New Roman"/>
          <w:sz w:val="24"/>
          <w:szCs w:val="24"/>
        </w:rPr>
        <w:t xml:space="preserve">установить системы </w:t>
      </w:r>
      <w:proofErr w:type="gramStart"/>
      <w:r w:rsidRPr="0019530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5301">
        <w:rPr>
          <w:rFonts w:ascii="Times New Roman" w:hAnsi="Times New Roman"/>
          <w:sz w:val="24"/>
          <w:szCs w:val="24"/>
        </w:rPr>
        <w:t xml:space="preserve"> обеспечением газовой безопасности в квартирах при проведении капитального ремонта дома за счет средств фондов капитального ремонта;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301">
        <w:rPr>
          <w:rFonts w:ascii="Times New Roman" w:hAnsi="Times New Roman"/>
          <w:sz w:val="24"/>
          <w:szCs w:val="24"/>
        </w:rPr>
        <w:t xml:space="preserve">проводить информационную кампанию об эксплуатации газового оборудования в квартирах;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301">
        <w:rPr>
          <w:rFonts w:ascii="Times New Roman" w:hAnsi="Times New Roman"/>
          <w:sz w:val="24"/>
          <w:szCs w:val="24"/>
        </w:rPr>
        <w:t>включить пункт про обслуживание внутриквартирного газового оборудования в договор управления многоквартирного дома;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sz w:val="24"/>
          <w:szCs w:val="24"/>
        </w:rPr>
        <w:t xml:space="preserve">вернуть стоимость технического обслуживания газового оборудования в тариф </w:t>
      </w:r>
      <w:proofErr w:type="gramStart"/>
      <w:r w:rsidRPr="00195301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95301">
        <w:rPr>
          <w:rFonts w:ascii="Times New Roman" w:hAnsi="Times New Roman"/>
          <w:color w:val="000000"/>
          <w:sz w:val="24"/>
          <w:szCs w:val="24"/>
        </w:rPr>
        <w:t xml:space="preserve"> поставку газа (с передачей обязанности по обслуживанию поставщику газа);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другое __________. </w:t>
      </w:r>
    </w:p>
    <w:p w:rsidR="00276A58" w:rsidRPr="00195301" w:rsidRDefault="00276A58" w:rsidP="00276A58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>Используете ли Вы (или использовали когда-либо) бытовой газ в своем жилье?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нет </w:t>
      </w:r>
      <w:r w:rsidRPr="00195301">
        <w:rPr>
          <w:rFonts w:ascii="Times New Roman" w:hAnsi="Times New Roman"/>
          <w:i/>
          <w:color w:val="000000"/>
          <w:sz w:val="24"/>
          <w:szCs w:val="24"/>
        </w:rPr>
        <w:t>(опрос окончен).</w:t>
      </w:r>
    </w:p>
    <w:p w:rsidR="00276A58" w:rsidRPr="00195301" w:rsidRDefault="00276A58" w:rsidP="00276A58">
      <w:pPr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gramStart"/>
      <w:r w:rsidRPr="00195301">
        <w:rPr>
          <w:rFonts w:ascii="Times New Roman" w:hAnsi="Times New Roman"/>
          <w:b/>
          <w:color w:val="000000"/>
          <w:sz w:val="24"/>
          <w:szCs w:val="24"/>
        </w:rPr>
        <w:t>жилье</w:t>
      </w:r>
      <w:proofErr w:type="gramEnd"/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 какого типа Вы используете (или использовали когда-либо) бытовой газ?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в многоквартирном доме;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в частном доме. </w:t>
      </w:r>
    </w:p>
    <w:p w:rsidR="00276A58" w:rsidRPr="00195301" w:rsidRDefault="00276A58" w:rsidP="00276A58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Как часто проводились проверки внутриквартирного газового оборудования, а также дымовых и вентиляционных каналов?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2 и более раза в год;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1 раз в год;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1 раз в 2-3 года;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1 раз в 5 лет;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никогда не проводились;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затрудняюсь ответить. </w:t>
      </w:r>
    </w:p>
    <w:p w:rsidR="00276A58" w:rsidRPr="00195301" w:rsidRDefault="00276A58" w:rsidP="00276A58">
      <w:pPr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Если проверки проводятся реже одного раза в год, чем, по Вашему мнению, это можно объяснить? </w:t>
      </w:r>
      <w:r w:rsidRPr="00195301">
        <w:rPr>
          <w:rFonts w:ascii="Times New Roman" w:hAnsi="Times New Roman"/>
          <w:b/>
          <w:i/>
          <w:color w:val="000000"/>
          <w:sz w:val="24"/>
          <w:szCs w:val="24"/>
        </w:rPr>
        <w:t>(можно отметить несколько ответов, но не более 3)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специализированные организации приходят в будни в рабочее время, что неудобно для собственников;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новое оборудование не проверяется первые 5 лет;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у собственников квартиры и (или) управляющей компании нет договора (или он фиктивный) со специализированными организациями на обслуживание внутриквартирного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специализированные организации не информируют заблаговременно о сроках проведения проверок;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проверка должна проводиться, когда есть проблема, или по вызову;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lastRenderedPageBreak/>
        <w:t xml:space="preserve">другое __________. </w:t>
      </w:r>
    </w:p>
    <w:p w:rsidR="00276A58" w:rsidRPr="00195301" w:rsidRDefault="00276A58" w:rsidP="00276A58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Согласовывала ли с Вами специализированная организация дату и время планируемой проверки внутриквартирного газового оборудования и (или) дымовых и вентиляционных каналов?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нет;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затрудняюсь ответить;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не было проверки.</w:t>
      </w:r>
    </w:p>
    <w:p w:rsidR="00276A58" w:rsidRPr="00195301" w:rsidRDefault="00276A58" w:rsidP="00276A58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Укажите, какие услуги были оказаны при техническом обслуживании внутриквартирного газового оборудования? </w:t>
      </w:r>
      <w:r w:rsidRPr="00195301">
        <w:rPr>
          <w:rFonts w:ascii="Times New Roman" w:hAnsi="Times New Roman"/>
          <w:b/>
          <w:i/>
          <w:color w:val="000000"/>
          <w:sz w:val="24"/>
          <w:szCs w:val="24"/>
        </w:rPr>
        <w:t>(можно отметить несколько вариантов)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визуальная проверка технического состояния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проверка работоспособности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проверка работы дымовых и вентиляционных каналов;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инструктаж по безопасному использованию газа;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другое __________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не знаю;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затрудняюсь ответить, т.к. доверяю специалистам. </w:t>
      </w:r>
    </w:p>
    <w:p w:rsidR="00276A58" w:rsidRPr="00195301" w:rsidRDefault="00276A58" w:rsidP="00276A58">
      <w:pPr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Как Вы следите за состоянием газового оборудования? </w:t>
      </w:r>
      <w:r w:rsidRPr="00195301">
        <w:rPr>
          <w:rFonts w:ascii="Times New Roman" w:hAnsi="Times New Roman"/>
          <w:b/>
          <w:i/>
          <w:color w:val="000000"/>
          <w:sz w:val="24"/>
          <w:szCs w:val="24"/>
        </w:rPr>
        <w:t>(можно отметить несколько вариантов)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заключи</w:t>
      </w:r>
      <w:proofErr w:type="gramStart"/>
      <w:r w:rsidRPr="00195301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195301">
        <w:rPr>
          <w:rFonts w:ascii="Times New Roman" w:hAnsi="Times New Roman"/>
          <w:color w:val="000000"/>
          <w:sz w:val="24"/>
          <w:szCs w:val="24"/>
        </w:rPr>
        <w:t xml:space="preserve">-а) договор со специализированной организацией на техническое обслуживание внутриквартирного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управляющей организацией заключен договор со специализированной организацией на обслуживание внутриквартирного газового оборудования;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самостоятельно проверяю внутриквартирное газовое оборудование;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5301">
        <w:rPr>
          <w:rFonts w:ascii="Times New Roman" w:hAnsi="Times New Roman"/>
          <w:color w:val="000000"/>
          <w:sz w:val="24"/>
          <w:szCs w:val="24"/>
        </w:rPr>
        <w:t>единоразово</w:t>
      </w:r>
      <w:proofErr w:type="spellEnd"/>
      <w:r w:rsidRPr="00195301">
        <w:rPr>
          <w:rFonts w:ascii="Times New Roman" w:hAnsi="Times New Roman"/>
          <w:color w:val="000000"/>
          <w:sz w:val="24"/>
          <w:szCs w:val="24"/>
        </w:rPr>
        <w:t xml:space="preserve"> приглашаю специалиста проверить внутриквартирное газовое оборудование;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аккуратно эксплуатирую, поэтому считаю, что в проверке нет необходимости;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знаю правила безопасной эксплуатации и соблюдаю их;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храню техническую документацию на внутриквартирное газовое оборудование;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знаю сроки эксплуатации газового оборудования, установленные его изготовителем; 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знаю сроки проведения проверок внутриквартирного газового оборудования специализированными организациями;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знаю, куда необходимо звонить при подозрении, что произошла утечка газа;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другое __________. </w:t>
      </w:r>
    </w:p>
    <w:p w:rsidR="00276A58" w:rsidRPr="00195301" w:rsidRDefault="00276A58" w:rsidP="00276A58">
      <w:pPr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Какой способ оповещения о проведении проверки Вы считаете наиболее удобным? </w:t>
      </w:r>
      <w:r w:rsidRPr="00195301">
        <w:rPr>
          <w:rFonts w:ascii="Times New Roman" w:hAnsi="Times New Roman"/>
          <w:b/>
          <w:i/>
          <w:color w:val="000000"/>
          <w:sz w:val="24"/>
          <w:szCs w:val="24"/>
        </w:rPr>
        <w:t>(можно отметить несколько вариантов)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объявление в подъезде;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информация на сайте управляющей компании;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5301">
        <w:rPr>
          <w:rFonts w:ascii="Times New Roman" w:hAnsi="Times New Roman"/>
          <w:color w:val="000000"/>
          <w:sz w:val="24"/>
          <w:szCs w:val="24"/>
        </w:rPr>
        <w:t>СМС-оповещение</w:t>
      </w:r>
      <w:proofErr w:type="spellEnd"/>
      <w:r w:rsidRPr="00195301">
        <w:rPr>
          <w:rFonts w:ascii="Times New Roman" w:hAnsi="Times New Roman"/>
          <w:color w:val="000000"/>
          <w:sz w:val="24"/>
          <w:szCs w:val="24"/>
        </w:rPr>
        <w:t>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письмо по электронной почте;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звонок по телефону;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другое __________. </w:t>
      </w:r>
    </w:p>
    <w:p w:rsidR="00276A58" w:rsidRPr="00195301" w:rsidRDefault="00276A58" w:rsidP="00276A58">
      <w:pPr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 xml:space="preserve">Считаете ли Вы свое газовое оборудование безопасным?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скорее да;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lastRenderedPageBreak/>
        <w:t>скорее нет;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нет;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затрудняюсь ответить. </w:t>
      </w:r>
    </w:p>
    <w:p w:rsidR="00276A58" w:rsidRPr="00195301" w:rsidRDefault="00276A58" w:rsidP="00276A58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95301">
        <w:rPr>
          <w:rFonts w:ascii="Times New Roman" w:hAnsi="Times New Roman"/>
          <w:b/>
          <w:color w:val="000000"/>
          <w:sz w:val="24"/>
          <w:szCs w:val="24"/>
        </w:rPr>
        <w:t>Готовы ли Вы к дополнительным расходам на контроль работы газового оборудования ради безопасности?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да, до 500 руб. в год;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да, до 1000 руб. в год;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да, до 3000 руб. в год;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да, более 3000 руб. в год;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 xml:space="preserve">нет; </w:t>
      </w:r>
    </w:p>
    <w:p w:rsidR="00276A58" w:rsidRPr="00195301" w:rsidRDefault="00276A58" w:rsidP="00276A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другое __________</w:t>
      </w:r>
      <w:proofErr w:type="gramStart"/>
      <w:r w:rsidRPr="0019530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276A58" w:rsidRPr="00195301" w:rsidRDefault="00276A58" w:rsidP="00276A58">
      <w:pPr>
        <w:ind w:left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Укажите Ваш регион _________________________</w:t>
      </w:r>
    </w:p>
    <w:p w:rsidR="00276A58" w:rsidRPr="00195301" w:rsidRDefault="00276A58" w:rsidP="00276A58">
      <w:pPr>
        <w:ind w:firstLine="426"/>
        <w:rPr>
          <w:rFonts w:ascii="Times New Roman" w:hAnsi="Times New Roman"/>
          <w:i/>
          <w:color w:val="000000"/>
          <w:sz w:val="24"/>
          <w:szCs w:val="24"/>
        </w:rPr>
      </w:pPr>
    </w:p>
    <w:p w:rsidR="00276A58" w:rsidRPr="00195301" w:rsidRDefault="00276A58" w:rsidP="00276A58">
      <w:pPr>
        <w:numPr>
          <w:ilvl w:val="0"/>
          <w:numId w:val="2"/>
        </w:numPr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195301">
        <w:rPr>
          <w:rFonts w:ascii="Times New Roman" w:hAnsi="Times New Roman"/>
          <w:color w:val="000000"/>
          <w:sz w:val="24"/>
          <w:szCs w:val="24"/>
        </w:rPr>
        <w:t>Укажите муниципальное образование _______________________________________</w:t>
      </w:r>
    </w:p>
    <w:p w:rsidR="00276A58" w:rsidRPr="00AE7A29" w:rsidRDefault="00276A58" w:rsidP="00276A58">
      <w:pPr>
        <w:tabs>
          <w:tab w:val="left" w:pos="3225"/>
        </w:tabs>
        <w:ind w:firstLine="0"/>
        <w:rPr>
          <w:rFonts w:ascii="Times New Roman" w:hAnsi="Times New Roman"/>
          <w:sz w:val="28"/>
          <w:szCs w:val="28"/>
        </w:rPr>
      </w:pPr>
    </w:p>
    <w:p w:rsidR="00C20B6F" w:rsidRDefault="00C20B6F">
      <w:bookmarkStart w:id="0" w:name="_GoBack"/>
      <w:bookmarkEnd w:id="0"/>
    </w:p>
    <w:sectPr w:rsidR="00C20B6F" w:rsidSect="007C57B4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6B1"/>
    <w:multiLevelType w:val="hybridMultilevel"/>
    <w:tmpl w:val="5FEA0B9E"/>
    <w:lvl w:ilvl="0" w:tplc="A84E2EB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F28C1"/>
    <w:multiLevelType w:val="hybridMultilevel"/>
    <w:tmpl w:val="0B86781C"/>
    <w:lvl w:ilvl="0" w:tplc="6BE4A2DE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270D8"/>
    <w:multiLevelType w:val="hybridMultilevel"/>
    <w:tmpl w:val="91E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2D"/>
    <w:rsid w:val="00276A58"/>
    <w:rsid w:val="00546D2D"/>
    <w:rsid w:val="00A30B23"/>
    <w:rsid w:val="00B55A70"/>
    <w:rsid w:val="00C2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A5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alloon Text"/>
    <w:basedOn w:val="a0"/>
    <w:link w:val="a4"/>
    <w:uiPriority w:val="99"/>
    <w:semiHidden/>
    <w:unhideWhenUsed/>
    <w:rsid w:val="00276A58"/>
    <w:pPr>
      <w:numPr>
        <w:numId w:val="3"/>
      </w:numPr>
      <w:ind w:left="0" w:firstLine="709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1"/>
    <w:link w:val="a"/>
    <w:uiPriority w:val="99"/>
    <w:semiHidden/>
    <w:rsid w:val="00276A5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0"/>
    <w:uiPriority w:val="99"/>
    <w:qFormat/>
    <w:rsid w:val="00276A58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kruykova</cp:lastModifiedBy>
  <cp:revision>2</cp:revision>
  <cp:lastPrinted>2019-01-21T04:28:00Z</cp:lastPrinted>
  <dcterms:created xsi:type="dcterms:W3CDTF">2019-01-25T01:53:00Z</dcterms:created>
  <dcterms:modified xsi:type="dcterms:W3CDTF">2019-01-25T01:53:00Z</dcterms:modified>
</cp:coreProperties>
</file>