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1" w:rsidRPr="00CB38FF" w:rsidRDefault="00032FA1" w:rsidP="00032FA1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Уважаемые собственники помещений</w:t>
      </w:r>
    </w:p>
    <w:p w:rsidR="00032FA1" w:rsidRPr="00CB38FF" w:rsidRDefault="00032FA1" w:rsidP="00032FA1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  <w:lang w:eastAsia="ru-RU"/>
        </w:rPr>
      </w:pPr>
    </w:p>
    <w:p w:rsidR="00032FA1" w:rsidRPr="00CB38FF" w:rsidRDefault="00032FA1" w:rsidP="00032FA1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С 01.01.2017 года Постановлением Правительства РФ от 26.12.2016 N 1498 «О вопросах предоставления коммунальных услуг и содержания общего имущества в многоквартирном доме» </w:t>
      </w: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был изменен порядок определения размера платы за потребленные коммунальные услуги в случаях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:</w:t>
      </w:r>
    </w:p>
    <w:p w:rsidR="00032FA1" w:rsidRPr="00CB38FF" w:rsidRDefault="00032FA1" w:rsidP="006F51A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недопуска</w:t>
      </w:r>
      <w:proofErr w:type="spellEnd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потребителем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исполнителя (сотрудник УК, ТСЖ) или уполномоченного им лица в согласованн</w:t>
      </w:r>
      <w:r w:rsidR="00F05386"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ы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е дату и время в занимаемое жилое (нежилое) помещение  для проведения проверки состояния прибора учета и достоверности ранее переданных сведений о показаниях приборов учета.</w:t>
      </w:r>
    </w:p>
    <w:p w:rsidR="00032FA1" w:rsidRPr="00CB38FF" w:rsidRDefault="006F51A4" w:rsidP="006F51A4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н</w:t>
      </w:r>
      <w:r w:rsidR="00032FA1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есанкционированного вмешательства</w:t>
      </w:r>
      <w:r w:rsidR="00032FA1"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в работу прибора учета, повлекшего искажение показаний прибора учета или его повреждение.</w:t>
      </w:r>
    </w:p>
    <w:p w:rsidR="00032FA1" w:rsidRPr="00CB38FF" w:rsidRDefault="00032FA1" w:rsidP="00032F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26122" w:rsidRPr="00CB38FF" w:rsidRDefault="00726122" w:rsidP="007261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В случае </w:t>
      </w:r>
      <w:proofErr w:type="spellStart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недопуска</w:t>
      </w:r>
      <w:proofErr w:type="spellEnd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потребителем исполнителя (сотрудника УК, ТСЖ) для проведения проверки состояния прибора учета и </w:t>
      </w:r>
      <w:proofErr w:type="gramStart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достоверности</w:t>
      </w:r>
      <w:proofErr w:type="gramEnd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ранее переданных сведений о показаниях приборов учета</w:t>
      </w:r>
      <w:r w:rsidR="006F51A4"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,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после составления акта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недопуска</w:t>
      </w:r>
      <w:proofErr w:type="spellEnd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в помещение</w:t>
      </w:r>
      <w:r w:rsidR="006F51A4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,</w:t>
      </w: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размер платы за коммунальные услуги в помещении будет производиться по формуле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:</w:t>
      </w:r>
    </w:p>
    <w:p w:rsidR="00726122" w:rsidRPr="00CB38FF" w:rsidRDefault="00726122" w:rsidP="007261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</w:p>
    <w:p w:rsidR="006F51A4" w:rsidRPr="00CB38FF" w:rsidRDefault="00726122" w:rsidP="007261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Норматив потребления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Количество постоянно/временно зарегистрированных (Количество собственников помещения, если никто не зарегистрирован)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Тариф на коммунальный ресурс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Повышающий коэффициент 1,5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. </w:t>
      </w:r>
    </w:p>
    <w:p w:rsidR="006F51A4" w:rsidRPr="00CB38FF" w:rsidRDefault="006F51A4" w:rsidP="007261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</w:p>
    <w:p w:rsidR="00726122" w:rsidRPr="00CB38FF" w:rsidRDefault="00726122" w:rsidP="00726122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После снятия показаний прибора учета размер повышающего коэффициента потребителю не возвращается</w:t>
      </w:r>
    </w:p>
    <w:p w:rsidR="00726122" w:rsidRPr="00CB38FF" w:rsidRDefault="00726122" w:rsidP="0072612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</w:p>
    <w:p w:rsidR="00726122" w:rsidRPr="00CB38FF" w:rsidRDefault="006F51A4" w:rsidP="00726122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В случае несанкционированного вмешательства в работу прибора учета (магниты на счетчиках холодной и горячей воды, вмешательства в работу  электрических счетчиков) 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>расчет будет производиться по формуле:</w:t>
      </w:r>
    </w:p>
    <w:p w:rsidR="006F51A4" w:rsidRPr="00CB38FF" w:rsidRDefault="006F51A4" w:rsidP="0072612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</w:p>
    <w:p w:rsidR="006F51A4" w:rsidRPr="00CB38FF" w:rsidRDefault="006F51A4" w:rsidP="006F51A4">
      <w:pPr>
        <w:spacing w:after="0" w:line="240" w:lineRule="auto"/>
        <w:jc w:val="both"/>
        <w:rPr>
          <w:rFonts w:eastAsia="Times New Roman" w:cstheme="minorHAnsi"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Норматив потребления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Количество постоянно/временно зарегистрированных (Количество собственников помещения, если никто не зарегистрирован)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Тариф на коммунальный ресурс </w:t>
      </w:r>
      <w:proofErr w:type="spellStart"/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Повышающий коэффициент 10</w:t>
      </w:r>
      <w:r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</w:p>
    <w:p w:rsidR="006F51A4" w:rsidRPr="00CB38FF" w:rsidRDefault="006F51A4" w:rsidP="00726122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  <w:lang w:eastAsia="ru-RU"/>
        </w:rPr>
      </w:pPr>
    </w:p>
    <w:p w:rsidR="00726122" w:rsidRDefault="00CB38FF" w:rsidP="006F51A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Cs/>
          <w:color w:val="000000"/>
          <w:sz w:val="28"/>
          <w:szCs w:val="28"/>
          <w:lang w:eastAsia="ru-RU"/>
        </w:rPr>
        <w:t>Например</w:t>
      </w:r>
      <w:r w:rsidR="006F51A4" w:rsidRPr="00CB38FF">
        <w:rPr>
          <w:rFonts w:eastAsia="Times New Roman" w:cstheme="minorHAnsi"/>
          <w:bCs/>
          <w:color w:val="000000"/>
          <w:sz w:val="28"/>
          <w:szCs w:val="28"/>
          <w:lang w:eastAsia="ru-RU"/>
        </w:rPr>
        <w:t>, при нормативе на горячее водоснабжение на одного зарегистрированного в помещении в размере 5 куб. метров и трех зарегистрированных в квартире, объем потребленной услуги будет определен в размере</w:t>
      </w:r>
      <w:r w:rsidR="006F51A4" w:rsidRPr="00CB38FF">
        <w:rPr>
          <w:rFonts w:eastAsia="Times New Roman" w:cstheme="minorHAnsi"/>
          <w:bCs/>
          <w:color w:val="000000"/>
          <w:sz w:val="32"/>
          <w:szCs w:val="32"/>
          <w:lang w:eastAsia="ru-RU"/>
        </w:rPr>
        <w:t xml:space="preserve"> </w:t>
      </w:r>
      <w:r w:rsidR="006F51A4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5 куб. метров </w:t>
      </w:r>
      <w:proofErr w:type="spellStart"/>
      <w:r w:rsidR="006F51A4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="006F51A4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3 месяца </w:t>
      </w:r>
      <w:proofErr w:type="spellStart"/>
      <w:r w:rsidR="006F51A4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х</w:t>
      </w:r>
      <w:proofErr w:type="spellEnd"/>
      <w:r w:rsidR="006F51A4"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коэффициент 10 = 150 кубических метров.</w:t>
      </w:r>
    </w:p>
    <w:p w:rsidR="00CB38FF" w:rsidRPr="00CB38FF" w:rsidRDefault="00CB38FF" w:rsidP="006F51A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ru-RU"/>
        </w:rPr>
      </w:pPr>
    </w:p>
    <w:p w:rsidR="006F51A4" w:rsidRPr="00CB38FF" w:rsidRDefault="006F51A4" w:rsidP="006F51A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Экономия с помощью магнитов может обернуться дополнительными затратами в десятки тысяч рублей.</w:t>
      </w:r>
    </w:p>
    <w:p w:rsidR="00726122" w:rsidRPr="00CB38FF" w:rsidRDefault="006F51A4" w:rsidP="00CB38FF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ru-RU"/>
        </w:rPr>
      </w:pPr>
      <w:r w:rsidRPr="00CB38FF">
        <w:rPr>
          <w:rFonts w:eastAsia="Times New Roman" w:cstheme="minorHAnsi"/>
          <w:b/>
          <w:bCs/>
          <w:color w:val="000000"/>
          <w:lang w:eastAsia="ru-RU"/>
        </w:rPr>
        <w:t>С уважением, УК «</w:t>
      </w:r>
      <w:r w:rsidR="00F05386" w:rsidRPr="00CB38FF">
        <w:rPr>
          <w:rFonts w:eastAsia="Times New Roman" w:cstheme="minorHAnsi"/>
          <w:b/>
          <w:bCs/>
          <w:color w:val="000000"/>
          <w:lang w:eastAsia="ru-RU"/>
        </w:rPr>
        <w:t>ЖЭУ-6</w:t>
      </w:r>
      <w:r w:rsidRPr="00CB38FF">
        <w:rPr>
          <w:rFonts w:eastAsia="Times New Roman" w:cstheme="minorHAnsi"/>
          <w:b/>
          <w:bCs/>
          <w:color w:val="000000"/>
          <w:lang w:eastAsia="ru-RU"/>
        </w:rPr>
        <w:t>»</w:t>
      </w:r>
    </w:p>
    <w:sectPr w:rsidR="00726122" w:rsidRPr="00CB38FF" w:rsidSect="00CB38FF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A66"/>
    <w:multiLevelType w:val="hybridMultilevel"/>
    <w:tmpl w:val="D1F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321"/>
    <w:multiLevelType w:val="hybridMultilevel"/>
    <w:tmpl w:val="D1F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32FA1"/>
    <w:rsid w:val="00022837"/>
    <w:rsid w:val="00032FA1"/>
    <w:rsid w:val="0046783F"/>
    <w:rsid w:val="005E2C22"/>
    <w:rsid w:val="006F51A4"/>
    <w:rsid w:val="00726122"/>
    <w:rsid w:val="00CB38FF"/>
    <w:rsid w:val="00F0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7"/>
  </w:style>
  <w:style w:type="paragraph" w:styleId="1">
    <w:name w:val="heading 1"/>
    <w:basedOn w:val="a"/>
    <w:link w:val="10"/>
    <w:uiPriority w:val="9"/>
    <w:qFormat/>
    <w:rsid w:val="00032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A1"/>
  </w:style>
  <w:style w:type="character" w:styleId="a3">
    <w:name w:val="Hyperlink"/>
    <w:basedOn w:val="a0"/>
    <w:uiPriority w:val="99"/>
    <w:semiHidden/>
    <w:unhideWhenUsed/>
    <w:rsid w:val="00032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3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Терновая</cp:lastModifiedBy>
  <cp:revision>4</cp:revision>
  <cp:lastPrinted>2017-02-06T03:11:00Z</cp:lastPrinted>
  <dcterms:created xsi:type="dcterms:W3CDTF">2017-02-06T03:01:00Z</dcterms:created>
  <dcterms:modified xsi:type="dcterms:W3CDTF">2017-02-06T03:11:00Z</dcterms:modified>
</cp:coreProperties>
</file>